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57" w:rsidRPr="003C0457" w:rsidRDefault="003C0457" w:rsidP="003C0457">
      <w:pPr>
        <w:spacing w:after="0" w:line="240" w:lineRule="auto"/>
        <w:jc w:val="center"/>
        <w:rPr>
          <w:rFonts w:ascii="Tahoma" w:eastAsia="Times New Roman" w:hAnsi="Tahoma" w:cs="Tahoma"/>
          <w:i/>
          <w:iCs/>
          <w:color w:val="173B51"/>
          <w:sz w:val="52"/>
          <w:szCs w:val="52"/>
          <w:lang w:eastAsia="ru-RU"/>
        </w:rPr>
      </w:pPr>
      <w:r w:rsidRPr="003C0457">
        <w:rPr>
          <w:rFonts w:ascii="Tahoma" w:eastAsia="Times New Roman" w:hAnsi="Tahoma" w:cs="Tahoma"/>
          <w:i/>
          <w:iCs/>
          <w:color w:val="173B51"/>
          <w:sz w:val="52"/>
          <w:szCs w:val="52"/>
          <w:lang w:eastAsia="ru-RU"/>
        </w:rPr>
        <w:t>Одаренные дети.</w:t>
      </w:r>
    </w:p>
    <w:p w:rsid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73B51"/>
          <w:sz w:val="21"/>
          <w:szCs w:val="21"/>
          <w:lang w:eastAsia="ru-RU"/>
        </w:rPr>
      </w:pPr>
    </w:p>
    <w:p w:rsidR="003C0457" w:rsidRDefault="003C0457" w:rsidP="003C0457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i/>
          <w:iCs/>
          <w:color w:val="173B51"/>
          <w:sz w:val="21"/>
          <w:szCs w:val="21"/>
          <w:lang w:eastAsia="ru-RU"/>
        </w:rPr>
        <w:t xml:space="preserve">«Слишком много на свете </w:t>
      </w:r>
      <w:proofErr w:type="gramStart"/>
      <w:r w:rsidRPr="003C0457">
        <w:rPr>
          <w:rFonts w:ascii="Tahoma" w:eastAsia="Times New Roman" w:hAnsi="Tahoma" w:cs="Tahoma"/>
          <w:i/>
          <w:iCs/>
          <w:color w:val="173B51"/>
          <w:sz w:val="21"/>
          <w:szCs w:val="21"/>
          <w:lang w:eastAsia="ru-RU"/>
        </w:rPr>
        <w:t>людей,</w:t>
      </w:r>
      <w:r w:rsidRPr="003C0457">
        <w:rPr>
          <w:rFonts w:ascii="Tahoma" w:eastAsia="Times New Roman" w:hAnsi="Tahoma" w:cs="Tahoma"/>
          <w:i/>
          <w:iCs/>
          <w:color w:val="173B51"/>
          <w:sz w:val="21"/>
          <w:szCs w:val="21"/>
          <w:lang w:eastAsia="ru-RU"/>
        </w:rPr>
        <w:br/>
        <w:t>которым</w:t>
      </w:r>
      <w:proofErr w:type="gramEnd"/>
      <w:r w:rsidRPr="003C0457">
        <w:rPr>
          <w:rFonts w:ascii="Tahoma" w:eastAsia="Times New Roman" w:hAnsi="Tahoma" w:cs="Tahoma"/>
          <w:i/>
          <w:iCs/>
          <w:color w:val="173B51"/>
          <w:sz w:val="21"/>
          <w:szCs w:val="21"/>
          <w:lang w:eastAsia="ru-RU"/>
        </w:rPr>
        <w:t xml:space="preserve"> никто не помог пробудиться»</w:t>
      </w:r>
      <w:r w:rsidRPr="003C0457">
        <w:rPr>
          <w:rFonts w:ascii="Tahoma" w:eastAsia="Times New Roman" w:hAnsi="Tahoma" w:cs="Tahoma"/>
          <w:i/>
          <w:iCs/>
          <w:color w:val="173B51"/>
          <w:sz w:val="21"/>
          <w:szCs w:val="21"/>
          <w:lang w:eastAsia="ru-RU"/>
        </w:rPr>
        <w:br/>
        <w:t>А. Экзюпери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Российская система образования направлена на формирование интеллектуального и творческого потенциала государства. В тоже время в условиях современных вы</w:t>
      </w:r>
      <w:bookmarkStart w:id="0" w:name="_GoBack"/>
      <w:bookmarkEnd w:id="0"/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зовов особенное значение приобретает своевременное выявление и развитие способностей одаренных детей, чей потенциал представляется основным капиталом страны. Однако ряд вопросов, связанных с определением понятия «одаренных детей, их выявлением и развитием заложенных природой способностей в рамках учебных заведений, требует более детального изучения.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Так на сегодняшний день среди научного общества существует два полярных мнения – все дети одаренные или одаренный ребенок является большой редкостью [1, с. 4].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b/>
          <w:bCs/>
          <w:i/>
          <w:iCs/>
          <w:color w:val="173B51"/>
          <w:sz w:val="21"/>
          <w:szCs w:val="21"/>
          <w:lang w:eastAsia="ru-RU"/>
        </w:rPr>
        <w:t>Попробуем разобраться.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Толковые словари дают такое понятие: под одаренностью понимают комплексное системное развитие психики на протяжении длительного времени, иногда и в течение жизни, что дает возможность достижения человеком сравнительно более высоких, качественно лучших, не редко, неординарных результатов в одном или нескольких видах деятельности в сравнении с другими людьми.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b/>
          <w:bCs/>
          <w:color w:val="173B51"/>
          <w:sz w:val="21"/>
          <w:szCs w:val="21"/>
          <w:lang w:eastAsia="ru-RU"/>
        </w:rPr>
        <w:t>Одаренный ребенок</w:t>
      </w: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 xml:space="preserve"> — это ребенок (с 2 лет до 18),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Следовательно, это опережающее интеллектуальное развитие, </w:t>
      </w:r>
      <w:proofErr w:type="spellStart"/>
      <w:proofErr w:type="gramStart"/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психо</w:t>
      </w:r>
      <w:proofErr w:type="spellEnd"/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-эмоциональное</w:t>
      </w:r>
      <w:proofErr w:type="gramEnd"/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, яркие способности к творческому труду, неординарное мышление и суждение, а также поведение свойственное взрослому человеку. Все эти признаки могут встречаться как в комплексе, так и в отдельности. Здесь и возникает проблема суждения.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Как часто мы можем наблюдать признаки одаренности у ребенка и как их выявить? Нет инструкций, нет четких тестов, нет ни единой методики и системы признаков, которые могли бы четко установить одаренность ребенка. Приведем яркий пример, сегодня любой двухлетний малыш может включать дистанционным пультом телевизор, находить мультфильмы в телефоне, при этом не научившись говорить. Является ли это одаренностью, если бабушка малыша при этом не умеет отвечать на телефонный звонок, поступивший на мобильный телефон. Нет, не является, ребенок приспосабливается к условиям жизни той среды, в которой родился и растет. А вот если трехлетний ребенок в уме складывает двузначные числа, знает все материки и океаны, может безошибочно по закату определить, какой будет завтра погода – это явный признак неординарности. При этом возникает вопрос: как он этому научился? Ответ тоже прост: он растет в той среде, где родился и воспитывается. Следовательно, родители, родственники, педагоги смогли создать такую среду: дома висел атлас, мама учила счету, дедушка рассказывал про закат.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Исходя из приведенного анализа, можно сделать вывод, что полярность мнений в отношении одаренности ничтожна, так как потенциальные предпосылки к достижениям в разных видах деятельности присущи многим детям, их можно развить, увидеть, натренировать, а вот реальные нестандартные результаты демонстрирует значительно меньшая часть детей. Этих детей называют гениями. Следовательно, одаренным может быть практически любой ребенок.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Необходимо отметить, что различие понятий «одаренные дети» и «развитие отдельных способностей детей» весьма условно. Как правило, одаренными детьми считают учащихся с высокой степенью раннего умственного, творческого и психомоторного развития относительно своих сверстников, а также с признаками формулирования новых идей, новаторства.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Учитывая ранний возраст, речь, как правило, идет о потенциальной одаренности, которая зависит от одновременно сочетания различных факторов, включая психологическую обстановку в семье, своевременное выявление способностей, наличие благоприятных педагогических условий развития научного или творческого потенциала ребенка.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b/>
          <w:bCs/>
          <w:color w:val="173B51"/>
          <w:sz w:val="21"/>
          <w:szCs w:val="21"/>
          <w:lang w:eastAsia="ru-RU"/>
        </w:rPr>
        <w:t>Многие ученые выделят три типа одаренности:</w:t>
      </w:r>
    </w:p>
    <w:p w:rsidR="003C0457" w:rsidRPr="003C0457" w:rsidRDefault="003C0457" w:rsidP="003C04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lastRenderedPageBreak/>
        <w:t>академическую (отличники в школе);</w:t>
      </w:r>
    </w:p>
    <w:p w:rsidR="003C0457" w:rsidRPr="003C0457" w:rsidRDefault="003C0457" w:rsidP="003C04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творческую (способности к искусствам – маленькие поэты, танцоры, художники);</w:t>
      </w:r>
    </w:p>
    <w:p w:rsidR="003C0457" w:rsidRPr="003C0457" w:rsidRDefault="003C0457" w:rsidP="003C04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интеллектуальную – чрезвычайно раннее развитие: освоение письма, чтения, счета в 2-3 года).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b/>
          <w:bCs/>
          <w:color w:val="173B51"/>
          <w:sz w:val="21"/>
          <w:szCs w:val="21"/>
          <w:lang w:eastAsia="ru-RU"/>
        </w:rPr>
        <w:t xml:space="preserve">Однако, более предпочтительной и расширенной является классификация одаренности по У.Б. </w:t>
      </w:r>
      <w:proofErr w:type="spellStart"/>
      <w:r w:rsidRPr="003C0457">
        <w:rPr>
          <w:rFonts w:ascii="Tahoma" w:eastAsia="Times New Roman" w:hAnsi="Tahoma" w:cs="Tahoma"/>
          <w:b/>
          <w:bCs/>
          <w:color w:val="173B51"/>
          <w:sz w:val="21"/>
          <w:szCs w:val="21"/>
          <w:lang w:eastAsia="ru-RU"/>
        </w:rPr>
        <w:t>Жексанбаевой</w:t>
      </w:r>
      <w:proofErr w:type="spellEnd"/>
      <w:r w:rsidRPr="003C0457">
        <w:rPr>
          <w:rFonts w:ascii="Tahoma" w:eastAsia="Times New Roman" w:hAnsi="Tahoma" w:cs="Tahoma"/>
          <w:b/>
          <w:bCs/>
          <w:color w:val="173B51"/>
          <w:sz w:val="21"/>
          <w:szCs w:val="21"/>
          <w:lang w:eastAsia="ru-RU"/>
        </w:rPr>
        <w:t>:</w:t>
      </w:r>
    </w:p>
    <w:p w:rsidR="003C0457" w:rsidRPr="003C0457" w:rsidRDefault="003C0457" w:rsidP="003C0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b/>
          <w:bCs/>
          <w:i/>
          <w:iCs/>
          <w:color w:val="173B51"/>
          <w:sz w:val="21"/>
          <w:szCs w:val="21"/>
          <w:lang w:eastAsia="ru-RU"/>
        </w:rPr>
        <w:t>психомоторная</w:t>
      </w: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– способности к футболу, гимнастике и т.п.</w:t>
      </w:r>
    </w:p>
    <w:p w:rsidR="003C0457" w:rsidRPr="003C0457" w:rsidRDefault="003C0457" w:rsidP="003C0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b/>
          <w:bCs/>
          <w:i/>
          <w:iCs/>
          <w:color w:val="173B51"/>
          <w:sz w:val="21"/>
          <w:szCs w:val="21"/>
          <w:lang w:eastAsia="ru-RU"/>
        </w:rPr>
        <w:t>творческая</w:t>
      </w: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– создание произведений искусства в раннем возрасте;</w:t>
      </w:r>
    </w:p>
    <w:p w:rsidR="003C0457" w:rsidRPr="003C0457" w:rsidRDefault="003C0457" w:rsidP="003C0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b/>
          <w:bCs/>
          <w:i/>
          <w:iCs/>
          <w:color w:val="173B51"/>
          <w:sz w:val="21"/>
          <w:szCs w:val="21"/>
          <w:lang w:eastAsia="ru-RU"/>
        </w:rPr>
        <w:t>академическая</w:t>
      </w: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– потенциальные отличники учебы и победители олимпиад;</w:t>
      </w:r>
    </w:p>
    <w:p w:rsidR="003C0457" w:rsidRPr="003C0457" w:rsidRDefault="003C0457" w:rsidP="003C0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b/>
          <w:bCs/>
          <w:i/>
          <w:iCs/>
          <w:color w:val="173B51"/>
          <w:sz w:val="21"/>
          <w:szCs w:val="21"/>
          <w:lang w:eastAsia="ru-RU"/>
        </w:rPr>
        <w:t>интеллектуальная</w:t>
      </w: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– научно-исследовательский потенциал;</w:t>
      </w:r>
    </w:p>
    <w:p w:rsidR="003C0457" w:rsidRPr="003C0457" w:rsidRDefault="003C0457" w:rsidP="003C0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и самая неординарная одаренность – </w:t>
      </w:r>
      <w:r w:rsidRPr="003C0457">
        <w:rPr>
          <w:rFonts w:ascii="Tahoma" w:eastAsia="Times New Roman" w:hAnsi="Tahoma" w:cs="Tahoma"/>
          <w:b/>
          <w:bCs/>
          <w:i/>
          <w:iCs/>
          <w:color w:val="173B51"/>
          <w:sz w:val="21"/>
          <w:szCs w:val="21"/>
          <w:lang w:eastAsia="ru-RU"/>
        </w:rPr>
        <w:t>социальная</w:t>
      </w: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– это лидеры, будущие управленцы, их можно различать на ранних стадиях развития личности – это дети, которые способны организовать других детей и побудить их к действиям. Данный вид одаренности менее всего изучен на сегодня. Есть масса методик развития психомоторных, академических, интеллектуальных, и особенно творческие способности, и очень немного предлагают для социальной одаренности детей.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В настоящее время возникла необходимость разработки комплексных методик диагностики одаренности детей, которые помогут в раннем возрасте и на начальных этапах становления личности выявить способности ребенка, найти особый подход к развитию потенциала каждого.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При наблюдении за ребенком, выявляются тенденции к сознательному или бессознательному поведению. Это один из ключей к пониманию одаренности. Одаренный ребенок будет сознательно, целенаправленно и на регулярной основе выделять время для занятия любимым делом: боксом, рисованием, чтением книг.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Но что значит «сделать сознательно»? Как это происходит? З. Фрейд так определяет сознание – это поверхность психического аппарата, оно ближе всего к внешнему миру, окружающему ребенка. Сознательное поведение – это восприятие происходящего из вне, ощущения ребенка и чувства. Сознательным может стать только такое поведение и только то, что когда-то уже было воспринято сознанием и кроме чувств изнутри, хочет стать сознательным. Вербальное восприятие мира – зрительное, словесное. Значит ребенок рассказывает об интересующей его теме, рассматривает ее, вспоминает и запоминает легко и быстро. Это дает ту скорость восприятия информации и высокую ее усвояемость, что способствует интеллектуальному, творческому, социальному развитию ребенка [2, с.</w:t>
      </w:r>
      <w:proofErr w:type="gramStart"/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869 ]</w:t>
      </w:r>
      <w:proofErr w:type="gramEnd"/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Следовательно, можно сделать вывод, что одаренный ребенок характеризуется устойчивым интересом к отдельным областям науки и творчества, активным типом поведения, способностью к самоорганизации и новаторству. Своевременное выявление данных параметров позволяет выявить потенциал ребенка на самых ранних этапах без использования специальных методик.</w:t>
      </w:r>
    </w:p>
    <w:p w:rsidR="003C0457" w:rsidRPr="003C0457" w:rsidRDefault="003C0457" w:rsidP="003C0457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Список литературы:</w:t>
      </w:r>
    </w:p>
    <w:p w:rsidR="003C0457" w:rsidRPr="003C0457" w:rsidRDefault="003C0457" w:rsidP="003C04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Иванова И.В. Психолого-педагогическая поддержка саморазвития ребенка: учебно-методическое пособие // Библиотека журнала "Методист</w:t>
      </w:r>
      <w:proofErr w:type="gramStart"/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" :</w:t>
      </w:r>
      <w:proofErr w:type="gramEnd"/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 xml:space="preserve"> прил. к журн. "Методист". 2016. N 1.С. 4-55.</w:t>
      </w:r>
    </w:p>
    <w:p w:rsidR="003C0457" w:rsidRPr="003C0457" w:rsidRDefault="003C0457" w:rsidP="003C04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 xml:space="preserve">Фрейд З., Малое собрание сочинений / Пер. с нем. Г. Барышниковой и др. – </w:t>
      </w:r>
      <w:proofErr w:type="spellStart"/>
      <w:proofErr w:type="gramStart"/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Спб</w:t>
      </w:r>
      <w:proofErr w:type="spellEnd"/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.:</w:t>
      </w:r>
      <w:proofErr w:type="gramEnd"/>
      <w:r w:rsidRPr="003C0457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 xml:space="preserve"> Азбука, Азбука-Аттикус, 2011. – с. 869</w:t>
      </w:r>
    </w:p>
    <w:p w:rsidR="00FC2D81" w:rsidRDefault="00FC2D81"/>
    <w:sectPr w:rsidR="00FC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F1199"/>
    <w:multiLevelType w:val="multilevel"/>
    <w:tmpl w:val="9E022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83740"/>
    <w:multiLevelType w:val="multilevel"/>
    <w:tmpl w:val="99F4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C5D01"/>
    <w:multiLevelType w:val="multilevel"/>
    <w:tmpl w:val="87AAF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57"/>
    <w:rsid w:val="003C0457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28BD8-512D-410B-8002-95A7345B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457"/>
    <w:rPr>
      <w:i/>
      <w:iCs/>
    </w:rPr>
  </w:style>
  <w:style w:type="character" w:styleId="a5">
    <w:name w:val="Strong"/>
    <w:basedOn w:val="a0"/>
    <w:uiPriority w:val="22"/>
    <w:qFormat/>
    <w:rsid w:val="003C0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School24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2023-10-18T03:00:00Z</dcterms:created>
  <dcterms:modified xsi:type="dcterms:W3CDTF">2023-10-18T03:01:00Z</dcterms:modified>
</cp:coreProperties>
</file>